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CE" w:rsidRDefault="006615CE" w:rsidP="006615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Звіт про виконання програми відповідності ПАТ «Одесагаз» за 2016 рік.</w:t>
      </w:r>
    </w:p>
    <w:p w:rsidR="006615CE" w:rsidRDefault="006615CE" w:rsidP="006615CE">
      <w:pPr>
        <w:ind w:firstLine="1134"/>
        <w:jc w:val="both"/>
        <w:rPr>
          <w:sz w:val="24"/>
          <w:szCs w:val="24"/>
          <w:lang w:val="uk-UA"/>
        </w:rPr>
      </w:pPr>
    </w:p>
    <w:p w:rsidR="006615CE" w:rsidRDefault="006615CE" w:rsidP="006615CE">
      <w:pPr>
        <w:ind w:firstLine="1134"/>
        <w:jc w:val="both"/>
        <w:rPr>
          <w:sz w:val="24"/>
          <w:szCs w:val="24"/>
          <w:lang w:val="uk-UA"/>
        </w:rPr>
      </w:pPr>
      <w:r w:rsidRPr="00A012F5">
        <w:rPr>
          <w:sz w:val="24"/>
          <w:szCs w:val="24"/>
          <w:lang w:val="uk-UA"/>
        </w:rPr>
        <w:t xml:space="preserve">У 2016 році ПАТ </w:t>
      </w:r>
      <w:r>
        <w:rPr>
          <w:sz w:val="24"/>
          <w:szCs w:val="24"/>
          <w:lang w:val="uk-UA"/>
        </w:rPr>
        <w:t>«Одесагаз»  не здійснювало діяльність з видобутку, транспортуванню або постачанню природного газу.</w:t>
      </w:r>
    </w:p>
    <w:p w:rsidR="006615CE" w:rsidRDefault="006615CE" w:rsidP="006615CE">
      <w:pPr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ПАТ «Одесагаз»  юридично та організаційно незалежно в діяльності з розподілу природного газу від інших видів діяльності  на ринку природного газу, не пов’язаних з розподілом природного газу. </w:t>
      </w:r>
    </w:p>
    <w:p w:rsidR="006615CE" w:rsidRDefault="006615CE" w:rsidP="006615CE">
      <w:pPr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Посадові особи  ПАТ «Одесагаз» не приймали участь  у діяльності  суб’єктів господарювання (у тому числі нерезидентів України), які здійснюють діяльність з постачання та видобутку природного газу, а саме:</w:t>
      </w:r>
    </w:p>
    <w:p w:rsidR="006615CE" w:rsidRDefault="006615CE" w:rsidP="006615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суміщали посади;</w:t>
      </w:r>
    </w:p>
    <w:p w:rsidR="006615CE" w:rsidRPr="00BA0F9C" w:rsidRDefault="006615CE" w:rsidP="006615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мали корпоративних прав (прямо або опосередковано)  у тому числі й близькі родичі</w:t>
      </w:r>
      <w:r w:rsidRPr="00BA0F9C">
        <w:rPr>
          <w:rFonts w:ascii="Times New Roman" w:hAnsi="Times New Roman"/>
          <w:sz w:val="24"/>
          <w:szCs w:val="24"/>
          <w:lang w:val="uk-UA"/>
        </w:rPr>
        <w:t>.</w:t>
      </w:r>
    </w:p>
    <w:p w:rsidR="006615CE" w:rsidRDefault="006615CE" w:rsidP="006615CE">
      <w:pPr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Посадові особи  ПАТ «Одесагаз» не приймали одночасної участі у господарській діяльності будь-якого суб’єкта господарювання ( у тому числі іноземного), який провадить  діяльність з видобутку та постачання природного газу, а саме:</w:t>
      </w:r>
    </w:p>
    <w:p w:rsidR="006615CE" w:rsidRDefault="006615CE" w:rsidP="006615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вели переговори з фізичними  та  юридичними особами, не укладали  правочини щодо здійснення або підготовки до здійснення ПАТ «Одесагаз» діяльності з постачання та  видобутку природного газу;</w:t>
      </w:r>
    </w:p>
    <w:p w:rsidR="006615CE" w:rsidRDefault="006615CE" w:rsidP="006615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укладали правочини (договори комісії, факторингу, доручення та інше) , щодо осіб, які здійснюють діяльність з постачання та видобутку природного газу;</w:t>
      </w:r>
    </w:p>
    <w:p w:rsidR="006615CE" w:rsidRPr="00F7461A" w:rsidRDefault="006615CE" w:rsidP="006615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фінансувались заходи, пов’язаних з постачання та видобутку природного газу ПАТ «Одесагаз»  у плані розвитку газорозподільної системи на наступні 10 років, інших документах, які регламентують використання власних або залучених коштів  ПАТ «Одесагаз»</w:t>
      </w:r>
      <w:r w:rsidRPr="00F7461A">
        <w:rPr>
          <w:rFonts w:ascii="Times New Roman" w:hAnsi="Times New Roman"/>
          <w:sz w:val="24"/>
          <w:szCs w:val="24"/>
          <w:lang w:val="uk-UA"/>
        </w:rPr>
        <w:t>.</w:t>
      </w:r>
    </w:p>
    <w:p w:rsidR="006615CE" w:rsidRDefault="006615CE" w:rsidP="006615CE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ПАТ «Одесагаз» не надавалось споживачам вимог або рекомендацій щодо укладання договору про постачання природного газу з певним суб’єктом господарювання (за винятком  постачальників «останньої надії»).</w:t>
      </w:r>
    </w:p>
    <w:p w:rsidR="006615CE" w:rsidRPr="006615CE" w:rsidRDefault="006615CE" w:rsidP="006615CE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ПАТ «Одесагаз» не здійснювало організацію спільних заходів рекламного характеру для споживачів природного газу.</w:t>
      </w:r>
    </w:p>
    <w:p w:rsidR="006615CE" w:rsidRDefault="006615CE" w:rsidP="006615CE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Не були </w:t>
      </w:r>
      <w:r w:rsidRPr="00DC756B">
        <w:rPr>
          <w:rFonts w:ascii="Times New Roman" w:hAnsi="Times New Roman"/>
          <w:sz w:val="24"/>
          <w:szCs w:val="24"/>
          <w:lang w:val="uk-UA"/>
        </w:rPr>
        <w:t>використ</w:t>
      </w:r>
      <w:r>
        <w:rPr>
          <w:rFonts w:ascii="Times New Roman" w:hAnsi="Times New Roman"/>
          <w:sz w:val="24"/>
          <w:szCs w:val="24"/>
          <w:lang w:val="uk-UA"/>
        </w:rPr>
        <w:t>ані об’єкти</w:t>
      </w:r>
      <w:r w:rsidRPr="00DC756B">
        <w:rPr>
          <w:rFonts w:ascii="Times New Roman" w:hAnsi="Times New Roman"/>
          <w:sz w:val="24"/>
          <w:szCs w:val="24"/>
          <w:lang w:val="uk-UA"/>
        </w:rPr>
        <w:t xml:space="preserve"> права інтелектуальної власності корпоративного оформлення, ідентичних  або схожих  до об’єктів </w:t>
      </w:r>
      <w:r>
        <w:rPr>
          <w:rFonts w:ascii="Times New Roman" w:hAnsi="Times New Roman"/>
          <w:sz w:val="24"/>
          <w:szCs w:val="24"/>
          <w:lang w:val="uk-UA"/>
        </w:rPr>
        <w:t>права інтелектуальної власності</w:t>
      </w:r>
      <w:r w:rsidRPr="00DC756B">
        <w:rPr>
          <w:rFonts w:ascii="Times New Roman" w:hAnsi="Times New Roman"/>
          <w:sz w:val="24"/>
          <w:szCs w:val="24"/>
          <w:lang w:val="uk-UA"/>
        </w:rPr>
        <w:t>, корпоративного оформлення будь-якого суб’єкта (у тому числі іноземного), який провадить  діяльність з видобутку та постачання природного газу.</w:t>
      </w:r>
    </w:p>
    <w:p w:rsidR="006615CE" w:rsidRDefault="006615CE" w:rsidP="006615CE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укладанні договорів не надавались будь які преференції окремим замовникам послуг, якщо підстави для їх надання не були передбачені законодавством.</w:t>
      </w:r>
    </w:p>
    <w:p w:rsidR="006615CE" w:rsidRDefault="006615CE" w:rsidP="006615CE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Звіт затверджено  рішенням правління ПАТ «Одесагаз» від 09.02.2017р. № 231.</w:t>
      </w:r>
    </w:p>
    <w:p w:rsidR="00683D91" w:rsidRPr="006615CE" w:rsidRDefault="00683D91">
      <w:pPr>
        <w:rPr>
          <w:lang w:val="uk-UA"/>
        </w:rPr>
      </w:pPr>
    </w:p>
    <w:sectPr w:rsidR="00683D91" w:rsidRPr="006615CE" w:rsidSect="006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06F"/>
    <w:multiLevelType w:val="hybridMultilevel"/>
    <w:tmpl w:val="11347A70"/>
    <w:lvl w:ilvl="0" w:tplc="4C6C351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A5632D"/>
    <w:multiLevelType w:val="hybridMultilevel"/>
    <w:tmpl w:val="E560463E"/>
    <w:lvl w:ilvl="0" w:tplc="292CF6C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CE"/>
    <w:rsid w:val="006615CE"/>
    <w:rsid w:val="006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Odessagas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Tsinovaya</dc:creator>
  <cp:keywords/>
  <dc:description/>
  <cp:lastModifiedBy>Tsinovaya</cp:lastModifiedBy>
  <cp:revision>2</cp:revision>
  <dcterms:created xsi:type="dcterms:W3CDTF">2017-07-31T13:01:00Z</dcterms:created>
  <dcterms:modified xsi:type="dcterms:W3CDTF">2017-07-31T13:01:00Z</dcterms:modified>
</cp:coreProperties>
</file>